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DCA9" w14:textId="6406F477" w:rsidR="000C2587" w:rsidRPr="00813136" w:rsidRDefault="004B55B0" w:rsidP="004B55B0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/>
          <w:b/>
          <w:sz w:val="28"/>
          <w:szCs w:val="28"/>
        </w:rPr>
        <w:t>L-RSC-JYGZ-000</w:t>
      </w:r>
      <w:r w:rsidR="00BF2487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-R</w:t>
      </w:r>
    </w:p>
    <w:p w14:paraId="48D026CC" w14:textId="77777777" w:rsidR="000C2587" w:rsidRPr="00F651C3" w:rsidRDefault="000C2587" w:rsidP="00375083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</w:p>
    <w:p w14:paraId="1B668732" w14:textId="77777777" w:rsidR="000C2587" w:rsidRPr="005E0809" w:rsidRDefault="000C2587" w:rsidP="000C2587">
      <w:pPr>
        <w:rPr>
          <w:rFonts w:ascii="宋体" w:hAnsi="宋体"/>
          <w:b/>
          <w:sz w:val="72"/>
          <w:szCs w:val="72"/>
        </w:rPr>
      </w:pPr>
    </w:p>
    <w:p w14:paraId="0B7D3772" w14:textId="77777777" w:rsidR="002E2C49" w:rsidRDefault="002E2C49" w:rsidP="000C2587">
      <w:pPr>
        <w:jc w:val="center"/>
        <w:rPr>
          <w:rFonts w:ascii="宋体" w:hAnsi="宋体"/>
          <w:b/>
          <w:spacing w:val="-20"/>
          <w:w w:val="130"/>
          <w:position w:val="-6"/>
          <w:sz w:val="52"/>
          <w:szCs w:val="52"/>
        </w:rPr>
      </w:pPr>
    </w:p>
    <w:p w14:paraId="63792864" w14:textId="77777777" w:rsidR="002E2C49" w:rsidRDefault="002E2C49" w:rsidP="000C2587">
      <w:pPr>
        <w:jc w:val="center"/>
        <w:rPr>
          <w:rFonts w:ascii="宋体" w:hAnsi="宋体"/>
          <w:b/>
          <w:spacing w:val="-20"/>
          <w:w w:val="130"/>
          <w:position w:val="-6"/>
          <w:sz w:val="52"/>
          <w:szCs w:val="52"/>
        </w:rPr>
      </w:pPr>
    </w:p>
    <w:p w14:paraId="7E00823C" w14:textId="77777777" w:rsidR="002E2C49" w:rsidRDefault="002E2C49" w:rsidP="000C2587">
      <w:pPr>
        <w:jc w:val="center"/>
        <w:rPr>
          <w:rFonts w:ascii="宋体" w:hAnsi="宋体"/>
          <w:b/>
          <w:spacing w:val="-20"/>
          <w:w w:val="130"/>
          <w:position w:val="-6"/>
          <w:sz w:val="52"/>
          <w:szCs w:val="52"/>
        </w:rPr>
      </w:pPr>
    </w:p>
    <w:p w14:paraId="475D4E9F" w14:textId="7C8B779C" w:rsidR="000C2587" w:rsidRPr="002E2C49" w:rsidRDefault="00BF2487" w:rsidP="000C2587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pacing w:val="-20"/>
          <w:w w:val="130"/>
          <w:position w:val="-6"/>
          <w:sz w:val="52"/>
          <w:szCs w:val="52"/>
        </w:rPr>
        <w:t>广州</w:t>
      </w:r>
      <w:r w:rsidR="002E2C49" w:rsidRPr="002E2C49">
        <w:rPr>
          <w:rFonts w:ascii="宋体" w:hAnsi="宋体" w:hint="eastAsia"/>
          <w:b/>
          <w:spacing w:val="-20"/>
          <w:w w:val="130"/>
          <w:position w:val="-6"/>
          <w:sz w:val="52"/>
          <w:szCs w:val="52"/>
        </w:rPr>
        <w:t>白蓝碗蛋科技有限公司</w:t>
      </w:r>
    </w:p>
    <w:p w14:paraId="619E1236" w14:textId="77777777" w:rsidR="000C2587" w:rsidRPr="0058384E" w:rsidRDefault="000C2587" w:rsidP="000C2587">
      <w:pPr>
        <w:rPr>
          <w:rFonts w:ascii="黑体" w:eastAsia="黑体"/>
        </w:rPr>
      </w:pPr>
    </w:p>
    <w:p w14:paraId="082D8367" w14:textId="77777777" w:rsidR="000C2587" w:rsidRDefault="000C2587" w:rsidP="000C2587">
      <w:pPr>
        <w:rPr>
          <w:rFonts w:ascii="黑体" w:eastAsia="黑体"/>
        </w:rPr>
      </w:pPr>
      <w:r w:rsidRPr="0058384E">
        <w:rPr>
          <w:rFonts w:ascii="黑体" w:eastAsia="黑体" w:hint="eastAsia"/>
        </w:rPr>
        <w:t xml:space="preserve">            </w:t>
      </w:r>
    </w:p>
    <w:p w14:paraId="56FBC50C" w14:textId="77777777" w:rsidR="002E2C49" w:rsidRPr="0058384E" w:rsidRDefault="002E2C49" w:rsidP="000C2587">
      <w:pPr>
        <w:rPr>
          <w:rFonts w:ascii="黑体" w:eastAsia="黑体"/>
        </w:rPr>
      </w:pPr>
    </w:p>
    <w:p w14:paraId="5516BB77" w14:textId="27EAD62D" w:rsidR="000C2587" w:rsidRPr="002E2C49" w:rsidRDefault="000C2587" w:rsidP="000C2587">
      <w:pPr>
        <w:rPr>
          <w:rFonts w:ascii="宋体" w:hAnsi="宋体"/>
          <w:b/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b/>
          <w:sz w:val="36"/>
          <w:szCs w:val="36"/>
        </w:rPr>
        <w:t xml:space="preserve">    </w:t>
      </w:r>
      <w:r w:rsidRPr="002E2C49">
        <w:rPr>
          <w:rFonts w:ascii="宋体" w:hAnsi="宋体" w:hint="eastAsia"/>
          <w:b/>
          <w:sz w:val="36"/>
          <w:szCs w:val="36"/>
        </w:rPr>
        <w:t xml:space="preserve"> </w:t>
      </w:r>
      <w:r w:rsidR="002E2C49" w:rsidRPr="002E2C49">
        <w:rPr>
          <w:rFonts w:ascii="宋体" w:hAnsi="宋体" w:hint="eastAsia"/>
          <w:b/>
          <w:sz w:val="36"/>
          <w:szCs w:val="36"/>
        </w:rPr>
        <w:t>接收2</w:t>
      </w:r>
      <w:r w:rsidR="002E2C49" w:rsidRPr="002E2C49">
        <w:rPr>
          <w:rFonts w:ascii="宋体" w:hAnsi="宋体"/>
          <w:b/>
          <w:sz w:val="36"/>
          <w:szCs w:val="36"/>
        </w:rPr>
        <w:t>02</w:t>
      </w:r>
      <w:r w:rsidR="00BF2487">
        <w:rPr>
          <w:rFonts w:ascii="宋体" w:hAnsi="宋体" w:hint="eastAsia"/>
          <w:b/>
          <w:sz w:val="36"/>
          <w:szCs w:val="36"/>
        </w:rPr>
        <w:t>5</w:t>
      </w:r>
      <w:r w:rsidR="002E2C49" w:rsidRPr="002E2C49">
        <w:rPr>
          <w:rFonts w:ascii="宋体" w:hAnsi="宋体" w:hint="eastAsia"/>
          <w:b/>
          <w:sz w:val="36"/>
          <w:szCs w:val="36"/>
        </w:rPr>
        <w:t>届</w:t>
      </w:r>
      <w:r w:rsidR="00B5408B">
        <w:rPr>
          <w:rFonts w:ascii="宋体" w:hAnsi="宋体" w:hint="eastAsia"/>
          <w:b/>
          <w:sz w:val="36"/>
          <w:szCs w:val="36"/>
        </w:rPr>
        <w:t>高校</w:t>
      </w:r>
      <w:r w:rsidR="002E2C49" w:rsidRPr="002E2C49">
        <w:rPr>
          <w:rFonts w:ascii="宋体" w:hAnsi="宋体" w:hint="eastAsia"/>
          <w:b/>
          <w:sz w:val="36"/>
          <w:szCs w:val="36"/>
        </w:rPr>
        <w:t>毕业生实习章程</w:t>
      </w:r>
    </w:p>
    <w:p w14:paraId="6422B525" w14:textId="77777777" w:rsidR="000C2587" w:rsidRDefault="000C2587" w:rsidP="000C2587">
      <w:pPr>
        <w:ind w:firstLineChars="345" w:firstLine="1247"/>
        <w:rPr>
          <w:b/>
          <w:sz w:val="36"/>
          <w:szCs w:val="36"/>
        </w:rPr>
      </w:pPr>
    </w:p>
    <w:p w14:paraId="144A8DC2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577FF0D9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6EAC28FB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54B9ED25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2978539B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7F8347BF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46795379" w14:textId="77777777" w:rsidR="002E2C49" w:rsidRDefault="002E2C49" w:rsidP="002E2C49">
      <w:pPr>
        <w:rPr>
          <w:b/>
          <w:sz w:val="36"/>
          <w:szCs w:val="36"/>
        </w:rPr>
      </w:pPr>
    </w:p>
    <w:p w14:paraId="228C4261" w14:textId="61EC6F5E" w:rsidR="000C2587" w:rsidRPr="00504088" w:rsidRDefault="002E2C49" w:rsidP="002E2C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编制：人事处</w:t>
      </w:r>
    </w:p>
    <w:p w14:paraId="79DB5954" w14:textId="0CC6B176" w:rsidR="000C2587" w:rsidRPr="00AD7C27" w:rsidRDefault="00AD7C27" w:rsidP="00AD7C27">
      <w:pPr>
        <w:jc w:val="center"/>
        <w:rPr>
          <w:b/>
          <w:bCs/>
        </w:rPr>
      </w:pPr>
      <w:r w:rsidRPr="00AD7C27">
        <w:rPr>
          <w:rFonts w:hint="eastAsia"/>
          <w:b/>
          <w:bCs/>
        </w:rPr>
        <w:t>2</w:t>
      </w:r>
      <w:r w:rsidRPr="00AD7C27">
        <w:rPr>
          <w:b/>
          <w:bCs/>
        </w:rPr>
        <w:t>02</w:t>
      </w:r>
      <w:r w:rsidR="00C026F2">
        <w:rPr>
          <w:rFonts w:hint="eastAsia"/>
          <w:b/>
          <w:bCs/>
        </w:rPr>
        <w:t>4</w:t>
      </w:r>
      <w:r w:rsidRPr="00AD7C27">
        <w:rPr>
          <w:rFonts w:hint="eastAsia"/>
          <w:b/>
          <w:bCs/>
        </w:rPr>
        <w:t>年</w:t>
      </w:r>
      <w:r w:rsidR="00C026F2">
        <w:rPr>
          <w:rFonts w:hint="eastAsia"/>
          <w:b/>
          <w:bCs/>
        </w:rPr>
        <w:t>5</w:t>
      </w:r>
      <w:r w:rsidRPr="00AD7C27">
        <w:rPr>
          <w:rFonts w:hint="eastAsia"/>
          <w:b/>
          <w:bCs/>
        </w:rPr>
        <w:t>月</w:t>
      </w:r>
      <w:r w:rsidR="00C026F2">
        <w:rPr>
          <w:rFonts w:hint="eastAsia"/>
          <w:b/>
          <w:bCs/>
        </w:rPr>
        <w:t>20</w:t>
      </w:r>
      <w:r w:rsidRPr="00AD7C27">
        <w:rPr>
          <w:rFonts w:hint="eastAsia"/>
          <w:b/>
          <w:bCs/>
        </w:rPr>
        <w:t>日</w:t>
      </w:r>
    </w:p>
    <w:p w14:paraId="37B8DE51" w14:textId="77777777" w:rsidR="002E2C49" w:rsidRDefault="002E2C49" w:rsidP="000C2587">
      <w:pPr>
        <w:pStyle w:val="2"/>
        <w:ind w:firstLineChars="0" w:firstLine="0"/>
        <w:rPr>
          <w:bCs/>
          <w:szCs w:val="28"/>
        </w:rPr>
      </w:pPr>
    </w:p>
    <w:p w14:paraId="6D522B79" w14:textId="2673889A" w:rsidR="00BB0BDA" w:rsidRDefault="002E2C49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lastRenderedPageBreak/>
        <w:t>总则</w:t>
      </w:r>
    </w:p>
    <w:p w14:paraId="03F699B6" w14:textId="0CB83FEF" w:rsidR="002E2C49" w:rsidRDefault="002E2C49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 w:rsidRPr="002E2C49">
        <w:rPr>
          <w:rFonts w:hint="eastAsia"/>
          <w:bCs/>
          <w:szCs w:val="28"/>
        </w:rPr>
        <w:t>为全面落实党中央、国务院对高校毕业生就业创业工作的决策部署，持续做好高校</w:t>
      </w:r>
      <w:r w:rsidR="00B5408B">
        <w:rPr>
          <w:rFonts w:hint="eastAsia"/>
          <w:bCs/>
          <w:szCs w:val="28"/>
        </w:rPr>
        <w:t>应届</w:t>
      </w:r>
      <w:r w:rsidRPr="002E2C49">
        <w:rPr>
          <w:rFonts w:hint="eastAsia"/>
          <w:bCs/>
          <w:szCs w:val="28"/>
        </w:rPr>
        <w:t>毕业生</w:t>
      </w:r>
      <w:r w:rsidR="00B5408B">
        <w:rPr>
          <w:rFonts w:hint="eastAsia"/>
          <w:bCs/>
          <w:szCs w:val="28"/>
        </w:rPr>
        <w:t>实习</w:t>
      </w:r>
      <w:r w:rsidRPr="002E2C49">
        <w:rPr>
          <w:rFonts w:hint="eastAsia"/>
          <w:bCs/>
          <w:szCs w:val="28"/>
        </w:rPr>
        <w:t>工作，</w:t>
      </w:r>
      <w:r w:rsidR="00817874">
        <w:rPr>
          <w:rFonts w:hint="eastAsia"/>
          <w:bCs/>
          <w:szCs w:val="28"/>
        </w:rPr>
        <w:t>坚持以习近平新时代中国特色社会主义思想为指引，</w:t>
      </w:r>
      <w:r w:rsidRPr="002E2C49">
        <w:rPr>
          <w:rFonts w:hint="eastAsia"/>
          <w:bCs/>
          <w:szCs w:val="28"/>
        </w:rPr>
        <w:t>依据《中华人民共和国</w:t>
      </w:r>
      <w:r>
        <w:rPr>
          <w:rFonts w:hint="eastAsia"/>
          <w:bCs/>
          <w:szCs w:val="28"/>
        </w:rPr>
        <w:t>高等</w:t>
      </w:r>
      <w:r w:rsidRPr="002E2C49">
        <w:rPr>
          <w:rFonts w:hint="eastAsia"/>
          <w:bCs/>
          <w:szCs w:val="28"/>
        </w:rPr>
        <w:t>教育法》《中华人民共和国</w:t>
      </w:r>
      <w:r>
        <w:rPr>
          <w:rFonts w:hint="eastAsia"/>
          <w:bCs/>
          <w:szCs w:val="28"/>
        </w:rPr>
        <w:t>劳动</w:t>
      </w:r>
      <w:r w:rsidRPr="002E2C49">
        <w:rPr>
          <w:rFonts w:hint="eastAsia"/>
          <w:bCs/>
          <w:szCs w:val="28"/>
        </w:rPr>
        <w:t>法》等相关法律、教育部相关规定和《</w:t>
      </w:r>
      <w:r w:rsidR="00713C43">
        <w:rPr>
          <w:rFonts w:hint="eastAsia"/>
          <w:bCs/>
          <w:szCs w:val="28"/>
        </w:rPr>
        <w:t>广州</w:t>
      </w:r>
      <w:r>
        <w:rPr>
          <w:rFonts w:hint="eastAsia"/>
          <w:bCs/>
          <w:szCs w:val="28"/>
        </w:rPr>
        <w:t>白蓝碗蛋科技有限公司</w:t>
      </w:r>
      <w:r w:rsidRPr="002E2C49">
        <w:rPr>
          <w:rFonts w:hint="eastAsia"/>
          <w:bCs/>
          <w:szCs w:val="28"/>
        </w:rPr>
        <w:t>章程》，结合</w:t>
      </w:r>
      <w:r w:rsidR="00CA5AB6">
        <w:rPr>
          <w:rFonts w:hint="eastAsia"/>
          <w:bCs/>
          <w:szCs w:val="28"/>
        </w:rPr>
        <w:t>广州</w:t>
      </w:r>
      <w:r>
        <w:rPr>
          <w:rFonts w:hint="eastAsia"/>
          <w:bCs/>
          <w:szCs w:val="28"/>
        </w:rPr>
        <w:t>白蓝碗蛋科技有限公司运营</w:t>
      </w:r>
      <w:r w:rsidRPr="002E2C49">
        <w:rPr>
          <w:rFonts w:hint="eastAsia"/>
          <w:bCs/>
          <w:szCs w:val="28"/>
        </w:rPr>
        <w:t>实际，制定本章程</w:t>
      </w:r>
      <w:r>
        <w:rPr>
          <w:rFonts w:hint="eastAsia"/>
          <w:bCs/>
          <w:szCs w:val="28"/>
        </w:rPr>
        <w:t>。</w:t>
      </w:r>
    </w:p>
    <w:p w14:paraId="7A5A8346" w14:textId="0B5E71B1" w:rsidR="002E2C49" w:rsidRDefault="00CA5AB6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广州白蓝碗蛋科技有限公司</w:t>
      </w:r>
      <w:r w:rsidR="002E2C49">
        <w:rPr>
          <w:rFonts w:hint="eastAsia"/>
          <w:bCs/>
          <w:szCs w:val="28"/>
        </w:rPr>
        <w:t>接收</w:t>
      </w:r>
      <w:r w:rsidR="00DC574F">
        <w:rPr>
          <w:rFonts w:hint="eastAsia"/>
          <w:bCs/>
          <w:szCs w:val="28"/>
        </w:rPr>
        <w:t>2</w:t>
      </w:r>
      <w:r w:rsidR="00DC574F">
        <w:rPr>
          <w:bCs/>
          <w:szCs w:val="28"/>
        </w:rPr>
        <w:t>02</w:t>
      </w:r>
      <w:r w:rsidR="00263C3E">
        <w:rPr>
          <w:rFonts w:hint="eastAsia"/>
          <w:bCs/>
          <w:szCs w:val="28"/>
        </w:rPr>
        <w:t>5</w:t>
      </w:r>
      <w:r w:rsidR="002E2C49">
        <w:rPr>
          <w:rFonts w:hint="eastAsia"/>
          <w:bCs/>
          <w:szCs w:val="28"/>
        </w:rPr>
        <w:t>届</w:t>
      </w:r>
      <w:r w:rsidR="002C03C6">
        <w:rPr>
          <w:rFonts w:hint="eastAsia"/>
          <w:bCs/>
          <w:szCs w:val="28"/>
        </w:rPr>
        <w:t>高校毕业</w:t>
      </w:r>
      <w:r w:rsidR="002E2C49">
        <w:rPr>
          <w:rFonts w:hint="eastAsia"/>
          <w:bCs/>
          <w:szCs w:val="28"/>
        </w:rPr>
        <w:t>生实习工作遵循严格程序，以</w:t>
      </w:r>
      <w:r w:rsidR="00FC2080">
        <w:rPr>
          <w:rFonts w:hint="eastAsia"/>
          <w:bCs/>
          <w:szCs w:val="28"/>
        </w:rPr>
        <w:t>学生业务能力为主要依据，对综合素质进行全面考察、综合评价、择优录用。</w:t>
      </w:r>
    </w:p>
    <w:p w14:paraId="44C336E6" w14:textId="3FEA182C" w:rsidR="00FC2080" w:rsidRDefault="00CA5AB6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广州白蓝碗蛋科技有限公司</w:t>
      </w:r>
      <w:r w:rsidR="00FC2080">
        <w:rPr>
          <w:rFonts w:hint="eastAsia"/>
          <w:bCs/>
          <w:szCs w:val="28"/>
        </w:rPr>
        <w:t>接收</w:t>
      </w:r>
      <w:r w:rsidR="005C0257">
        <w:rPr>
          <w:rFonts w:hint="eastAsia"/>
          <w:bCs/>
          <w:szCs w:val="28"/>
        </w:rPr>
        <w:t>2</w:t>
      </w:r>
      <w:r w:rsidR="005C0257">
        <w:rPr>
          <w:bCs/>
          <w:szCs w:val="28"/>
        </w:rPr>
        <w:t>02</w:t>
      </w:r>
      <w:r w:rsidR="00263C3E">
        <w:rPr>
          <w:rFonts w:hint="eastAsia"/>
          <w:bCs/>
          <w:szCs w:val="28"/>
        </w:rPr>
        <w:t>5</w:t>
      </w:r>
      <w:r w:rsidR="00FC2080">
        <w:rPr>
          <w:rFonts w:hint="eastAsia"/>
          <w:bCs/>
          <w:szCs w:val="28"/>
        </w:rPr>
        <w:t>届</w:t>
      </w:r>
      <w:r w:rsidR="005C0257">
        <w:rPr>
          <w:rFonts w:hint="eastAsia"/>
          <w:bCs/>
          <w:szCs w:val="28"/>
        </w:rPr>
        <w:t>高校毕业</w:t>
      </w:r>
      <w:r w:rsidR="00FC2080">
        <w:rPr>
          <w:rFonts w:hint="eastAsia"/>
          <w:bCs/>
          <w:szCs w:val="28"/>
        </w:rPr>
        <w:t>生实习工作接受纪检监察部门、生源学校及社会各界的监督。</w:t>
      </w:r>
    </w:p>
    <w:p w14:paraId="16ACA798" w14:textId="70D1FDE1" w:rsidR="00FC2080" w:rsidRDefault="00FC2080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公司概况</w:t>
      </w:r>
    </w:p>
    <w:p w14:paraId="0F920B8E" w14:textId="3282BB18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公司中文名称为</w:t>
      </w:r>
      <w:r w:rsidR="00CA5AB6">
        <w:rPr>
          <w:rFonts w:hint="eastAsia"/>
          <w:bCs/>
          <w:szCs w:val="28"/>
        </w:rPr>
        <w:t>广州白蓝碗蛋科技有限公司</w:t>
      </w:r>
      <w:r>
        <w:rPr>
          <w:rFonts w:hint="eastAsia"/>
          <w:bCs/>
          <w:szCs w:val="28"/>
        </w:rPr>
        <w:t>，简称白蓝碗蛋科技；英文名称为</w:t>
      </w:r>
      <w:r w:rsidR="00CA5AB6">
        <w:rPr>
          <w:rFonts w:hint="eastAsia"/>
          <w:bCs/>
          <w:szCs w:val="28"/>
        </w:rPr>
        <w:t>Guangzhou</w:t>
      </w:r>
      <w:r>
        <w:rPr>
          <w:bCs/>
          <w:szCs w:val="28"/>
        </w:rPr>
        <w:t xml:space="preserve"> B</w:t>
      </w:r>
      <w:r>
        <w:rPr>
          <w:rFonts w:hint="eastAsia"/>
          <w:bCs/>
          <w:szCs w:val="28"/>
        </w:rPr>
        <w:t>ailan</w:t>
      </w:r>
      <w:r>
        <w:rPr>
          <w:bCs/>
          <w:szCs w:val="28"/>
        </w:rPr>
        <w:t xml:space="preserve"> W</w:t>
      </w:r>
      <w:r>
        <w:rPr>
          <w:rFonts w:hint="eastAsia"/>
          <w:bCs/>
          <w:szCs w:val="28"/>
        </w:rPr>
        <w:t>andan</w:t>
      </w:r>
      <w:r>
        <w:rPr>
          <w:bCs/>
          <w:szCs w:val="28"/>
        </w:rPr>
        <w:t xml:space="preserve"> T</w:t>
      </w:r>
      <w:r>
        <w:rPr>
          <w:rFonts w:hint="eastAsia"/>
          <w:bCs/>
          <w:szCs w:val="28"/>
        </w:rPr>
        <w:t>echnology</w:t>
      </w:r>
      <w:r>
        <w:rPr>
          <w:bCs/>
          <w:szCs w:val="28"/>
        </w:rPr>
        <w:t xml:space="preserve"> C</w:t>
      </w:r>
      <w:r>
        <w:rPr>
          <w:rFonts w:hint="eastAsia"/>
          <w:bCs/>
          <w:szCs w:val="28"/>
        </w:rPr>
        <w:t>o</w:t>
      </w:r>
      <w:r>
        <w:rPr>
          <w:bCs/>
          <w:szCs w:val="28"/>
        </w:rPr>
        <w:t>.,LTD,</w:t>
      </w:r>
      <w:r>
        <w:rPr>
          <w:rFonts w:hint="eastAsia"/>
          <w:bCs/>
          <w:szCs w:val="28"/>
        </w:rPr>
        <w:t>英文缩写为</w:t>
      </w:r>
      <w:r>
        <w:rPr>
          <w:rFonts w:hint="eastAsia"/>
          <w:bCs/>
          <w:szCs w:val="28"/>
        </w:rPr>
        <w:t>B</w:t>
      </w:r>
      <w:r>
        <w:rPr>
          <w:bCs/>
          <w:szCs w:val="28"/>
        </w:rPr>
        <w:t>LWDTC</w:t>
      </w:r>
      <w:r>
        <w:rPr>
          <w:rFonts w:hint="eastAsia"/>
          <w:bCs/>
          <w:szCs w:val="28"/>
        </w:rPr>
        <w:t>。</w:t>
      </w:r>
    </w:p>
    <w:p w14:paraId="33DCAF5A" w14:textId="4E879546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公司统一社会信用代码为</w:t>
      </w:r>
      <w:r w:rsidRPr="00FC2080">
        <w:rPr>
          <w:bCs/>
          <w:szCs w:val="28"/>
        </w:rPr>
        <w:t>91310120MA7FEEAK5J</w:t>
      </w:r>
      <w:r>
        <w:rPr>
          <w:rFonts w:hint="eastAsia"/>
          <w:bCs/>
          <w:szCs w:val="28"/>
        </w:rPr>
        <w:t>。</w:t>
      </w:r>
    </w:p>
    <w:p w14:paraId="64244569" w14:textId="70F376D4" w:rsidR="00EC4E8D" w:rsidRPr="00FF4196" w:rsidRDefault="00FC2080" w:rsidP="00FF4196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公司主体受</w:t>
      </w:r>
      <w:r w:rsidR="00806F02">
        <w:rPr>
          <w:rFonts w:hint="eastAsia"/>
          <w:bCs/>
          <w:szCs w:val="28"/>
        </w:rPr>
        <w:t>广州</w:t>
      </w:r>
      <w:r>
        <w:rPr>
          <w:rFonts w:hint="eastAsia"/>
          <w:bCs/>
          <w:szCs w:val="28"/>
        </w:rPr>
        <w:t>市</w:t>
      </w:r>
      <w:r w:rsidR="00806F02">
        <w:rPr>
          <w:rFonts w:hint="eastAsia"/>
          <w:bCs/>
          <w:szCs w:val="28"/>
        </w:rPr>
        <w:t>天河</w:t>
      </w:r>
      <w:r>
        <w:rPr>
          <w:rFonts w:hint="eastAsia"/>
          <w:bCs/>
          <w:szCs w:val="28"/>
        </w:rPr>
        <w:t>区市场监督管理局监管，属民营企业</w:t>
      </w:r>
      <w:r w:rsidR="000C76D0">
        <w:rPr>
          <w:rFonts w:hint="eastAsia"/>
          <w:bCs/>
          <w:szCs w:val="28"/>
        </w:rPr>
        <w:t>；</w:t>
      </w:r>
      <w:r>
        <w:rPr>
          <w:rFonts w:hint="eastAsia"/>
          <w:bCs/>
          <w:szCs w:val="28"/>
        </w:rPr>
        <w:t>公司类型为有限责任公司</w:t>
      </w:r>
      <w:r w:rsidR="000C76D0">
        <w:rPr>
          <w:rFonts w:hint="eastAsia"/>
          <w:bCs/>
          <w:szCs w:val="28"/>
        </w:rPr>
        <w:t>；</w:t>
      </w:r>
      <w:r w:rsidR="00C92BDB">
        <w:rPr>
          <w:rFonts w:hint="eastAsia"/>
          <w:bCs/>
          <w:szCs w:val="28"/>
        </w:rPr>
        <w:t>公司行业大类为信息传输、软件和信息技术服务业</w:t>
      </w:r>
      <w:r>
        <w:rPr>
          <w:rFonts w:hint="eastAsia"/>
          <w:bCs/>
          <w:szCs w:val="28"/>
        </w:rPr>
        <w:t>。</w:t>
      </w:r>
    </w:p>
    <w:p w14:paraId="76AD0D18" w14:textId="599524A1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lastRenderedPageBreak/>
        <w:t>公司法定</w:t>
      </w:r>
      <w:r w:rsidR="003A6AE4">
        <w:rPr>
          <w:rFonts w:hint="eastAsia"/>
          <w:bCs/>
          <w:szCs w:val="28"/>
        </w:rPr>
        <w:t>代表人为李星海</w:t>
      </w:r>
      <w:r w:rsidR="000C76D0">
        <w:rPr>
          <w:rFonts w:hint="eastAsia"/>
          <w:bCs/>
          <w:szCs w:val="28"/>
        </w:rPr>
        <w:t>；</w:t>
      </w:r>
      <w:r w:rsidR="003A6AE4">
        <w:rPr>
          <w:rFonts w:hint="eastAsia"/>
          <w:bCs/>
          <w:szCs w:val="28"/>
        </w:rPr>
        <w:t>法定</w:t>
      </w:r>
      <w:r>
        <w:rPr>
          <w:rFonts w:hint="eastAsia"/>
          <w:bCs/>
          <w:szCs w:val="28"/>
        </w:rPr>
        <w:t>注册地址为</w:t>
      </w:r>
      <w:r w:rsidR="001F4764">
        <w:rPr>
          <w:rFonts w:hint="eastAsia"/>
          <w:bCs/>
          <w:szCs w:val="28"/>
        </w:rPr>
        <w:t>广州市天河区大观南路</w:t>
      </w:r>
      <w:r w:rsidR="001F4764">
        <w:rPr>
          <w:rFonts w:hint="eastAsia"/>
          <w:bCs/>
          <w:szCs w:val="28"/>
        </w:rPr>
        <w:t>36</w:t>
      </w:r>
      <w:r w:rsidR="001F4764">
        <w:rPr>
          <w:rFonts w:hint="eastAsia"/>
          <w:bCs/>
          <w:szCs w:val="28"/>
        </w:rPr>
        <w:t>号</w:t>
      </w:r>
      <w:r w:rsidR="001F4764">
        <w:rPr>
          <w:rFonts w:hint="eastAsia"/>
          <w:bCs/>
          <w:szCs w:val="28"/>
        </w:rPr>
        <w:t>122</w:t>
      </w:r>
      <w:r w:rsidR="001F4764">
        <w:rPr>
          <w:rFonts w:hint="eastAsia"/>
          <w:bCs/>
          <w:szCs w:val="28"/>
        </w:rPr>
        <w:t>自编</w:t>
      </w:r>
      <w:r w:rsidR="001F4764">
        <w:rPr>
          <w:rFonts w:hint="eastAsia"/>
          <w:bCs/>
          <w:szCs w:val="28"/>
        </w:rPr>
        <w:t>108</w:t>
      </w:r>
      <w:r w:rsidR="001F4764">
        <w:rPr>
          <w:rFonts w:hint="eastAsia"/>
          <w:bCs/>
          <w:szCs w:val="28"/>
        </w:rPr>
        <w:t>（</w:t>
      </w:r>
      <w:r w:rsidR="001F4764">
        <w:rPr>
          <w:rFonts w:hint="eastAsia"/>
          <w:bCs/>
          <w:szCs w:val="28"/>
        </w:rPr>
        <w:t>C402</w:t>
      </w:r>
      <w:r w:rsidR="001F4764">
        <w:rPr>
          <w:rFonts w:hint="eastAsia"/>
          <w:bCs/>
          <w:szCs w:val="28"/>
        </w:rPr>
        <w:t>室</w:t>
      </w:r>
      <w:r w:rsidR="0084677F">
        <w:rPr>
          <w:rFonts w:hint="eastAsia"/>
          <w:bCs/>
          <w:szCs w:val="28"/>
        </w:rPr>
        <w:t>）</w:t>
      </w:r>
      <w:r>
        <w:rPr>
          <w:rFonts w:hint="eastAsia"/>
          <w:bCs/>
          <w:szCs w:val="28"/>
        </w:rPr>
        <w:t>。</w:t>
      </w:r>
    </w:p>
    <w:p w14:paraId="08693FF4" w14:textId="318844CD" w:rsidR="00996E09" w:rsidRDefault="00996E09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组织机构及职责</w:t>
      </w:r>
    </w:p>
    <w:p w14:paraId="6CF942E5" w14:textId="55F41F0B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人事处全面负责接收</w:t>
      </w:r>
      <w:r w:rsidR="003B148A">
        <w:rPr>
          <w:rFonts w:hint="eastAsia"/>
          <w:bCs/>
          <w:szCs w:val="28"/>
        </w:rPr>
        <w:t>2</w:t>
      </w:r>
      <w:r w:rsidR="003B148A">
        <w:rPr>
          <w:bCs/>
          <w:szCs w:val="28"/>
        </w:rPr>
        <w:t>02</w:t>
      </w:r>
      <w:r w:rsidR="00D34B5E">
        <w:rPr>
          <w:rFonts w:hint="eastAsia"/>
          <w:bCs/>
          <w:szCs w:val="28"/>
        </w:rPr>
        <w:t>5</w:t>
      </w:r>
      <w:r w:rsidR="003B148A">
        <w:rPr>
          <w:rFonts w:hint="eastAsia"/>
          <w:bCs/>
          <w:szCs w:val="28"/>
        </w:rPr>
        <w:t>届高校毕业</w:t>
      </w:r>
      <w:r>
        <w:rPr>
          <w:rFonts w:hint="eastAsia"/>
          <w:bCs/>
          <w:szCs w:val="28"/>
        </w:rPr>
        <w:t>生实习工作。</w:t>
      </w:r>
    </w:p>
    <w:p w14:paraId="7C9ACF32" w14:textId="71635384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纪委办公室对接收工作实施再监督，负责对涉嫌违纪违规行为进行调查处置。</w:t>
      </w:r>
    </w:p>
    <w:p w14:paraId="1B08ADA0" w14:textId="641EC8DB" w:rsidR="00996E09" w:rsidRDefault="00996E09" w:rsidP="00D74F25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计划与录用</w:t>
      </w:r>
    </w:p>
    <w:p w14:paraId="22F31FFC" w14:textId="6D0D74E0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Pr="00996E09">
        <w:rPr>
          <w:rFonts w:hint="eastAsia"/>
          <w:bCs/>
          <w:szCs w:val="28"/>
        </w:rPr>
        <w:t>依据国家相关政策指导，结合实际</w:t>
      </w:r>
      <w:r>
        <w:rPr>
          <w:rFonts w:hint="eastAsia"/>
          <w:bCs/>
          <w:szCs w:val="28"/>
        </w:rPr>
        <w:t>运营</w:t>
      </w:r>
      <w:r w:rsidRPr="00996E09">
        <w:rPr>
          <w:rFonts w:hint="eastAsia"/>
          <w:bCs/>
          <w:szCs w:val="28"/>
        </w:rPr>
        <w:t>情况，参考近</w:t>
      </w:r>
      <w:r w:rsidR="00A219BC">
        <w:rPr>
          <w:rFonts w:hint="eastAsia"/>
          <w:bCs/>
          <w:szCs w:val="28"/>
        </w:rPr>
        <w:t>期</w:t>
      </w:r>
      <w:r>
        <w:rPr>
          <w:rFonts w:hint="eastAsia"/>
          <w:bCs/>
          <w:szCs w:val="28"/>
        </w:rPr>
        <w:t>公司</w:t>
      </w:r>
      <w:r w:rsidR="00AF7E79">
        <w:rPr>
          <w:rFonts w:hint="eastAsia"/>
          <w:bCs/>
          <w:szCs w:val="28"/>
        </w:rPr>
        <w:t>实习</w:t>
      </w:r>
      <w:r w:rsidRPr="00996E09">
        <w:rPr>
          <w:rFonts w:hint="eastAsia"/>
          <w:bCs/>
          <w:szCs w:val="28"/>
        </w:rPr>
        <w:t>情况、</w:t>
      </w:r>
      <w:r>
        <w:rPr>
          <w:rFonts w:hint="eastAsia"/>
          <w:bCs/>
          <w:szCs w:val="28"/>
        </w:rPr>
        <w:t>岗位空缺情况及岗位适应能力等情形</w:t>
      </w:r>
      <w:r w:rsidRPr="00996E09">
        <w:rPr>
          <w:rFonts w:hint="eastAsia"/>
          <w:bCs/>
          <w:szCs w:val="28"/>
        </w:rPr>
        <w:t>，编制</w:t>
      </w:r>
      <w:r>
        <w:rPr>
          <w:rFonts w:hint="eastAsia"/>
          <w:bCs/>
          <w:szCs w:val="28"/>
        </w:rPr>
        <w:t>接收</w:t>
      </w:r>
      <w:r w:rsidR="003B148A">
        <w:rPr>
          <w:rFonts w:hint="eastAsia"/>
          <w:bCs/>
          <w:szCs w:val="28"/>
        </w:rPr>
        <w:t>2</w:t>
      </w:r>
      <w:r w:rsidR="003B148A">
        <w:rPr>
          <w:bCs/>
          <w:szCs w:val="28"/>
        </w:rPr>
        <w:t>02</w:t>
      </w:r>
      <w:r w:rsidR="00776327">
        <w:rPr>
          <w:rFonts w:hint="eastAsia"/>
          <w:bCs/>
          <w:szCs w:val="28"/>
        </w:rPr>
        <w:t>5</w:t>
      </w:r>
      <w:r w:rsidR="003B148A">
        <w:rPr>
          <w:rFonts w:hint="eastAsia"/>
          <w:bCs/>
          <w:szCs w:val="28"/>
        </w:rPr>
        <w:t>届高校毕业</w:t>
      </w:r>
      <w:r>
        <w:rPr>
          <w:rFonts w:hint="eastAsia"/>
          <w:bCs/>
          <w:szCs w:val="28"/>
        </w:rPr>
        <w:t>生实习岗位计划</w:t>
      </w:r>
      <w:r w:rsidRPr="00996E09">
        <w:rPr>
          <w:rFonts w:hint="eastAsia"/>
          <w:bCs/>
          <w:szCs w:val="28"/>
        </w:rPr>
        <w:t>，由</w:t>
      </w:r>
      <w:r>
        <w:rPr>
          <w:rFonts w:hint="eastAsia"/>
          <w:bCs/>
          <w:szCs w:val="28"/>
        </w:rPr>
        <w:t>人事处面</w:t>
      </w:r>
      <w:r w:rsidRPr="00996E09">
        <w:rPr>
          <w:rFonts w:hint="eastAsia"/>
          <w:bCs/>
          <w:szCs w:val="28"/>
        </w:rPr>
        <w:t>向</w:t>
      </w:r>
      <w:r>
        <w:rPr>
          <w:rFonts w:hint="eastAsia"/>
          <w:bCs/>
          <w:szCs w:val="28"/>
        </w:rPr>
        <w:t>社会</w:t>
      </w:r>
      <w:r w:rsidRPr="00996E09">
        <w:rPr>
          <w:rFonts w:hint="eastAsia"/>
          <w:bCs/>
          <w:szCs w:val="28"/>
        </w:rPr>
        <w:t>公布。</w:t>
      </w:r>
    </w:p>
    <w:p w14:paraId="31CAA256" w14:textId="18714CFC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公司将</w:t>
      </w:r>
      <w:r w:rsidR="00AF7E79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岗位招聘计划总数的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%</w:t>
      </w:r>
      <w:r>
        <w:rPr>
          <w:rFonts w:hint="eastAsia"/>
          <w:bCs/>
          <w:szCs w:val="28"/>
        </w:rPr>
        <w:t>作为预留计划，</w:t>
      </w:r>
      <w:r w:rsidR="00D74F25">
        <w:rPr>
          <w:rFonts w:hint="eastAsia"/>
          <w:bCs/>
          <w:szCs w:val="28"/>
        </w:rPr>
        <w:t>作为公司发展的储备人才。</w:t>
      </w:r>
    </w:p>
    <w:p w14:paraId="5120CC19" w14:textId="2E736D3D" w:rsidR="00FF4196" w:rsidRPr="00FF4196" w:rsidRDefault="00D74F25" w:rsidP="00FF4196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应聘学生提交材料必须齐全、真实，对不符合规定的材料，可要求予以补充或不予录用。</w:t>
      </w:r>
    </w:p>
    <w:p w14:paraId="343A41D3" w14:textId="1FB25C4F" w:rsidR="00FF4196" w:rsidRDefault="00653F2D" w:rsidP="00FF4196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工作标准</w:t>
      </w:r>
    </w:p>
    <w:p w14:paraId="4627A24F" w14:textId="1858A247" w:rsidR="00FF4196" w:rsidRPr="00FF4196" w:rsidRDefault="00FF4196" w:rsidP="00FF4196">
      <w:pPr>
        <w:pStyle w:val="2"/>
        <w:numPr>
          <w:ilvl w:val="0"/>
          <w:numId w:val="6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实习工时标准：</w:t>
      </w:r>
    </w:p>
    <w:p w14:paraId="37F1F526" w14:textId="0C118B20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公司标准工作日工作时间为：</w:t>
      </w:r>
      <w:r>
        <w:rPr>
          <w:rFonts w:hint="eastAsia"/>
          <w:bCs/>
          <w:szCs w:val="28"/>
        </w:rPr>
        <w:t>9:</w:t>
      </w:r>
      <w:r>
        <w:rPr>
          <w:bCs/>
          <w:szCs w:val="28"/>
        </w:rPr>
        <w:t>00-17:00</w:t>
      </w:r>
      <w:r>
        <w:rPr>
          <w:rFonts w:hint="eastAsia"/>
          <w:bCs/>
          <w:szCs w:val="28"/>
        </w:rPr>
        <w:t>；</w:t>
      </w:r>
    </w:p>
    <w:p w14:paraId="40E4294F" w14:textId="366EB62A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公司实行</w:t>
      </w:r>
      <w:r>
        <w:rPr>
          <w:rFonts w:hint="eastAsia"/>
          <w:bCs/>
          <w:szCs w:val="28"/>
        </w:rPr>
        <w:t>5</w:t>
      </w:r>
      <w:r>
        <w:rPr>
          <w:rFonts w:hint="eastAsia"/>
          <w:bCs/>
          <w:szCs w:val="28"/>
        </w:rPr>
        <w:t>天工作制，充分保障</w:t>
      </w:r>
      <w:r w:rsidR="00D266B1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雇员双休权利；</w:t>
      </w:r>
    </w:p>
    <w:p w14:paraId="4E944AA6" w14:textId="4F4D162D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公司鼓励</w:t>
      </w:r>
      <w:r w:rsidR="00D266B1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雇员在保证业务不受影响的前提下，试行“上</w:t>
      </w:r>
      <w:r>
        <w:rPr>
          <w:rFonts w:hint="eastAsia"/>
          <w:bCs/>
          <w:szCs w:val="28"/>
        </w:rPr>
        <w:lastRenderedPageBreak/>
        <w:t>4</w:t>
      </w:r>
      <w:r>
        <w:rPr>
          <w:rFonts w:hint="eastAsia"/>
          <w:bCs/>
          <w:szCs w:val="28"/>
        </w:rPr>
        <w:t>休</w:t>
      </w:r>
      <w:r>
        <w:rPr>
          <w:rFonts w:hint="eastAsia"/>
          <w:bCs/>
          <w:szCs w:val="28"/>
        </w:rPr>
        <w:t>3</w:t>
      </w:r>
      <w:r>
        <w:rPr>
          <w:rFonts w:hint="eastAsia"/>
          <w:bCs/>
          <w:szCs w:val="28"/>
        </w:rPr>
        <w:t>”政策：即在原有</w:t>
      </w:r>
      <w:r>
        <w:rPr>
          <w:rFonts w:hint="eastAsia"/>
          <w:bCs/>
          <w:szCs w:val="28"/>
        </w:rPr>
        <w:t>5</w:t>
      </w:r>
      <w:r>
        <w:rPr>
          <w:rFonts w:hint="eastAsia"/>
          <w:bCs/>
          <w:szCs w:val="28"/>
        </w:rPr>
        <w:t>天工作制的基础上，在每周三再休息一天的制度；</w:t>
      </w:r>
    </w:p>
    <w:p w14:paraId="50FDCEF4" w14:textId="7FF93F1E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="009901CF">
        <w:rPr>
          <w:rFonts w:hint="eastAsia"/>
          <w:bCs/>
          <w:szCs w:val="28"/>
        </w:rPr>
        <w:t>无加班计划。</w:t>
      </w:r>
      <w:r w:rsidR="00D266B1">
        <w:rPr>
          <w:rFonts w:hint="eastAsia"/>
          <w:bCs/>
          <w:szCs w:val="28"/>
        </w:rPr>
        <w:t>实习</w:t>
      </w:r>
      <w:r w:rsidR="009901CF">
        <w:rPr>
          <w:rFonts w:hint="eastAsia"/>
          <w:bCs/>
          <w:szCs w:val="28"/>
        </w:rPr>
        <w:t>雇员开展的加班属个人行为，公司不计算</w:t>
      </w:r>
      <w:r w:rsidR="007B015A">
        <w:rPr>
          <w:rFonts w:hint="eastAsia"/>
          <w:bCs/>
          <w:szCs w:val="28"/>
        </w:rPr>
        <w:t>实习</w:t>
      </w:r>
      <w:r w:rsidR="009901CF">
        <w:rPr>
          <w:rFonts w:hint="eastAsia"/>
          <w:bCs/>
          <w:szCs w:val="28"/>
        </w:rPr>
        <w:t>雇员加班期间的工时及薪资</w:t>
      </w:r>
      <w:r w:rsidR="00757093">
        <w:rPr>
          <w:rFonts w:hint="eastAsia"/>
          <w:bCs/>
          <w:szCs w:val="28"/>
        </w:rPr>
        <w:t>；</w:t>
      </w:r>
    </w:p>
    <w:p w14:paraId="1CFF49D1" w14:textId="2A0E5EFA" w:rsidR="00757093" w:rsidRDefault="00757093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公司鼓励员工开展线上办公。</w:t>
      </w:r>
    </w:p>
    <w:p w14:paraId="2ADACACF" w14:textId="004BBDC6" w:rsidR="009901CF" w:rsidRDefault="009901CF" w:rsidP="00FF4196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四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实习</w:t>
      </w:r>
      <w:r w:rsidR="008D1B4D">
        <w:rPr>
          <w:rFonts w:hint="eastAsia"/>
          <w:bCs/>
          <w:szCs w:val="28"/>
        </w:rPr>
        <w:t>周期</w:t>
      </w:r>
      <w:r>
        <w:rPr>
          <w:rFonts w:hint="eastAsia"/>
          <w:bCs/>
          <w:szCs w:val="28"/>
        </w:rPr>
        <w:t>标准：</w:t>
      </w:r>
    </w:p>
    <w:p w14:paraId="1B87C93E" w14:textId="0DBF83AD" w:rsidR="009901CF" w:rsidRDefault="009901CF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参加</w:t>
      </w:r>
      <w:r w:rsidR="005B6456">
        <w:rPr>
          <w:rFonts w:hint="eastAsia"/>
          <w:bCs/>
          <w:szCs w:val="28"/>
        </w:rPr>
        <w:t>实习的高校</w:t>
      </w:r>
      <w:r>
        <w:rPr>
          <w:rFonts w:hint="eastAsia"/>
          <w:bCs/>
          <w:szCs w:val="28"/>
        </w:rPr>
        <w:t>毕业生，实习期不少于</w:t>
      </w:r>
      <w:r w:rsidR="00C44012">
        <w:rPr>
          <w:bCs/>
          <w:szCs w:val="28"/>
        </w:rPr>
        <w:t>6</w:t>
      </w:r>
      <w:r>
        <w:rPr>
          <w:rFonts w:hint="eastAsia"/>
          <w:bCs/>
          <w:szCs w:val="28"/>
        </w:rPr>
        <w:t>个自然周。</w:t>
      </w:r>
    </w:p>
    <w:p w14:paraId="5D86E7BE" w14:textId="437F1B5C" w:rsidR="009901CF" w:rsidRDefault="009901CF" w:rsidP="0040212E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激励与保障机制</w:t>
      </w:r>
    </w:p>
    <w:p w14:paraId="300ED145" w14:textId="329E22F1" w:rsidR="009901CF" w:rsidRDefault="009901CF" w:rsidP="009901CF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五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公司已建立完善的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保障制度，为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的个人权益提供坚实保障，激励业务能力出众的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取得更高</w:t>
      </w:r>
      <w:r w:rsidR="00A0249E">
        <w:rPr>
          <w:rFonts w:hint="eastAsia"/>
          <w:bCs/>
          <w:szCs w:val="28"/>
        </w:rPr>
        <w:t>业绩</w:t>
      </w:r>
      <w:r w:rsidR="003B148A">
        <w:rPr>
          <w:rFonts w:hint="eastAsia"/>
          <w:bCs/>
          <w:szCs w:val="28"/>
        </w:rPr>
        <w:t>，在尊重实习雇员意愿的前提下，优先安排转正</w:t>
      </w:r>
      <w:r>
        <w:rPr>
          <w:rFonts w:hint="eastAsia"/>
          <w:bCs/>
          <w:szCs w:val="28"/>
        </w:rPr>
        <w:t>。</w:t>
      </w:r>
    </w:p>
    <w:p w14:paraId="34AA5E82" w14:textId="0269B1CE" w:rsidR="00757093" w:rsidRPr="00757093" w:rsidRDefault="00C44012" w:rsidP="00757093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附则</w:t>
      </w:r>
    </w:p>
    <w:p w14:paraId="263940A5" w14:textId="04CCD7F7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六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 w:rsidRPr="00C44012">
        <w:rPr>
          <w:rFonts w:hint="eastAsia"/>
          <w:bCs/>
          <w:szCs w:val="28"/>
        </w:rPr>
        <w:t>本章程公布后，如遇国家法律法规和教育部等上级有关政策调整，以国家法律法规和上级有关政策为准。</w:t>
      </w:r>
    </w:p>
    <w:p w14:paraId="2A4595A1" w14:textId="599CC5D0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七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 w:rsidR="00CA5AB6">
        <w:rPr>
          <w:rFonts w:hint="eastAsia"/>
          <w:bCs/>
          <w:szCs w:val="28"/>
        </w:rPr>
        <w:t>广州白蓝碗蛋科技有限公司</w:t>
      </w:r>
      <w:r>
        <w:rPr>
          <w:rFonts w:hint="eastAsia"/>
          <w:bCs/>
          <w:szCs w:val="28"/>
        </w:rPr>
        <w:t>官</w:t>
      </w:r>
      <w:r w:rsidR="00D4484D">
        <w:rPr>
          <w:rFonts w:hint="eastAsia"/>
          <w:bCs/>
          <w:szCs w:val="28"/>
        </w:rPr>
        <w:t>网</w:t>
      </w:r>
      <w:r>
        <w:rPr>
          <w:rFonts w:hint="eastAsia"/>
          <w:bCs/>
          <w:szCs w:val="28"/>
        </w:rPr>
        <w:t>（</w:t>
      </w:r>
      <w:r>
        <w:rPr>
          <w:rFonts w:hint="eastAsia"/>
          <w:bCs/>
          <w:szCs w:val="28"/>
        </w:rPr>
        <w:t>h</w:t>
      </w:r>
      <w:r>
        <w:rPr>
          <w:bCs/>
          <w:szCs w:val="28"/>
        </w:rPr>
        <w:t>ttps://www.gu-nami.com</w:t>
      </w:r>
      <w:r>
        <w:rPr>
          <w:rFonts w:hint="eastAsia"/>
          <w:bCs/>
          <w:szCs w:val="28"/>
        </w:rPr>
        <w:t>）为公司官方网站，公司招聘等相关信息将第一时间通过此网站发布。</w:t>
      </w:r>
    </w:p>
    <w:p w14:paraId="6CCED6E8" w14:textId="42594ECC" w:rsidR="00757093" w:rsidRDefault="00757093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八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公司已全面实行“无纸化”办公流程，对需要开具</w:t>
      </w:r>
      <w:r w:rsidR="00EA2753">
        <w:rPr>
          <w:rFonts w:hint="eastAsia"/>
          <w:bCs/>
          <w:szCs w:val="28"/>
        </w:rPr>
        <w:t>加盖印</w:t>
      </w:r>
      <w:r>
        <w:rPr>
          <w:rFonts w:hint="eastAsia"/>
          <w:bCs/>
          <w:szCs w:val="28"/>
        </w:rPr>
        <w:t>章的证明函，公司优先</w:t>
      </w:r>
      <w:r w:rsidR="00EA2753">
        <w:rPr>
          <w:rFonts w:hint="eastAsia"/>
          <w:bCs/>
          <w:szCs w:val="28"/>
        </w:rPr>
        <w:t>使用</w:t>
      </w:r>
      <w:r>
        <w:rPr>
          <w:rFonts w:hint="eastAsia"/>
          <w:bCs/>
          <w:szCs w:val="28"/>
        </w:rPr>
        <w:t>电子</w:t>
      </w:r>
      <w:r w:rsidR="00EA2753">
        <w:rPr>
          <w:rFonts w:hint="eastAsia"/>
          <w:bCs/>
          <w:szCs w:val="28"/>
        </w:rPr>
        <w:t>印</w:t>
      </w:r>
      <w:r>
        <w:rPr>
          <w:rFonts w:hint="eastAsia"/>
          <w:bCs/>
          <w:szCs w:val="28"/>
        </w:rPr>
        <w:t>章</w:t>
      </w:r>
      <w:r w:rsidR="00C25AFF">
        <w:rPr>
          <w:rFonts w:hint="eastAsia"/>
          <w:bCs/>
          <w:szCs w:val="28"/>
        </w:rPr>
        <w:t>及</w:t>
      </w:r>
      <w:r w:rsidR="00EA2753">
        <w:rPr>
          <w:rFonts w:hint="eastAsia"/>
          <w:bCs/>
          <w:szCs w:val="28"/>
        </w:rPr>
        <w:t>经过数字</w:t>
      </w:r>
      <w:r w:rsidR="00C25AFF">
        <w:rPr>
          <w:rFonts w:hint="eastAsia"/>
          <w:bCs/>
          <w:szCs w:val="28"/>
        </w:rPr>
        <w:t>签名后的电子文件</w:t>
      </w:r>
      <w:r w:rsidR="00F63BAF">
        <w:rPr>
          <w:rFonts w:hint="eastAsia"/>
          <w:bCs/>
          <w:szCs w:val="28"/>
        </w:rPr>
        <w:t>开具相应证明函件</w:t>
      </w:r>
      <w:r w:rsidR="00C14FBC">
        <w:rPr>
          <w:rFonts w:hint="eastAsia"/>
          <w:bCs/>
          <w:szCs w:val="28"/>
        </w:rPr>
        <w:t>；</w:t>
      </w:r>
      <w:r w:rsidR="0081535D">
        <w:rPr>
          <w:rFonts w:hint="eastAsia"/>
          <w:bCs/>
          <w:szCs w:val="28"/>
        </w:rPr>
        <w:t>办公</w:t>
      </w:r>
      <w:r w:rsidR="0081535D">
        <w:rPr>
          <w:rFonts w:hint="eastAsia"/>
          <w:bCs/>
          <w:szCs w:val="28"/>
        </w:rPr>
        <w:t>O</w:t>
      </w:r>
      <w:r w:rsidR="0081535D">
        <w:rPr>
          <w:bCs/>
          <w:szCs w:val="28"/>
        </w:rPr>
        <w:t>A</w:t>
      </w:r>
      <w:r w:rsidR="0081535D">
        <w:rPr>
          <w:rFonts w:hint="eastAsia"/>
          <w:bCs/>
          <w:szCs w:val="28"/>
        </w:rPr>
        <w:t>平台为</w:t>
      </w:r>
      <w:r w:rsidR="0081535D">
        <w:rPr>
          <w:rFonts w:hint="eastAsia"/>
          <w:bCs/>
          <w:szCs w:val="28"/>
        </w:rPr>
        <w:t>(</w:t>
      </w:r>
      <w:r w:rsidR="0081535D" w:rsidRPr="0081535D">
        <w:rPr>
          <w:bCs/>
          <w:szCs w:val="28"/>
        </w:rPr>
        <w:t>https://service.leexinghai.com</w:t>
      </w:r>
      <w:r w:rsidR="0081535D">
        <w:rPr>
          <w:bCs/>
          <w:szCs w:val="28"/>
        </w:rPr>
        <w:t>)</w:t>
      </w:r>
      <w:r w:rsidR="0081535D">
        <w:rPr>
          <w:rFonts w:hint="eastAsia"/>
          <w:bCs/>
          <w:szCs w:val="28"/>
        </w:rPr>
        <w:t>，有需要使用纸质证明函的雇员可通过</w:t>
      </w:r>
      <w:r w:rsidR="0081535D">
        <w:rPr>
          <w:rFonts w:hint="eastAsia"/>
          <w:bCs/>
          <w:szCs w:val="28"/>
        </w:rPr>
        <w:t>O</w:t>
      </w:r>
      <w:r w:rsidR="0081535D">
        <w:rPr>
          <w:bCs/>
          <w:szCs w:val="28"/>
        </w:rPr>
        <w:t>A</w:t>
      </w:r>
      <w:r w:rsidR="0081535D">
        <w:rPr>
          <w:rFonts w:hint="eastAsia"/>
          <w:bCs/>
          <w:szCs w:val="28"/>
        </w:rPr>
        <w:t>平台注册，在工单系统类别选</w:t>
      </w:r>
      <w:r w:rsidR="0081535D">
        <w:rPr>
          <w:rFonts w:hint="eastAsia"/>
          <w:bCs/>
          <w:szCs w:val="28"/>
        </w:rPr>
        <w:lastRenderedPageBreak/>
        <w:t>择“</w:t>
      </w:r>
      <w:r w:rsidR="0081535D">
        <w:rPr>
          <w:rFonts w:hint="eastAsia"/>
          <w:bCs/>
          <w:szCs w:val="28"/>
        </w:rPr>
        <w:t>2</w:t>
      </w:r>
      <w:r w:rsidR="0081535D">
        <w:rPr>
          <w:bCs/>
          <w:szCs w:val="28"/>
        </w:rPr>
        <w:t>02</w:t>
      </w:r>
      <w:r w:rsidR="00D91334">
        <w:rPr>
          <w:rFonts w:hint="eastAsia"/>
          <w:bCs/>
          <w:szCs w:val="28"/>
        </w:rPr>
        <w:t>5</w:t>
      </w:r>
      <w:r w:rsidR="0081535D">
        <w:rPr>
          <w:rFonts w:hint="eastAsia"/>
          <w:bCs/>
          <w:szCs w:val="28"/>
        </w:rPr>
        <w:t>届</w:t>
      </w:r>
      <w:r w:rsidR="00CC5933">
        <w:rPr>
          <w:rFonts w:hint="eastAsia"/>
          <w:bCs/>
          <w:szCs w:val="28"/>
        </w:rPr>
        <w:t>高校毕业</w:t>
      </w:r>
      <w:r w:rsidR="0081535D">
        <w:rPr>
          <w:rFonts w:hint="eastAsia"/>
          <w:bCs/>
          <w:szCs w:val="28"/>
        </w:rPr>
        <w:t>生实习专项”进行纸质证明开具申请。</w:t>
      </w:r>
    </w:p>
    <w:p w14:paraId="2B7473F9" w14:textId="17E6D904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</w:t>
      </w:r>
      <w:r w:rsidR="00FF4196">
        <w:rPr>
          <w:rFonts w:hint="eastAsia"/>
          <w:bCs/>
          <w:szCs w:val="28"/>
        </w:rPr>
        <w:t>十九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本章程由</w:t>
      </w:r>
      <w:r w:rsidR="00CA5AB6">
        <w:rPr>
          <w:rFonts w:hint="eastAsia"/>
          <w:bCs/>
          <w:szCs w:val="28"/>
        </w:rPr>
        <w:t>广州白蓝碗蛋科技有限公司</w:t>
      </w:r>
      <w:r>
        <w:rPr>
          <w:rFonts w:hint="eastAsia"/>
          <w:bCs/>
          <w:szCs w:val="28"/>
        </w:rPr>
        <w:t>人事处负责解释。</w:t>
      </w:r>
    </w:p>
    <w:p w14:paraId="546FBD68" w14:textId="77777777" w:rsidR="00C44012" w:rsidRDefault="00C44012" w:rsidP="00C44012">
      <w:pPr>
        <w:pStyle w:val="2"/>
        <w:ind w:firstLineChars="0" w:firstLine="0"/>
        <w:rPr>
          <w:bCs/>
          <w:szCs w:val="28"/>
        </w:rPr>
      </w:pPr>
    </w:p>
    <w:p w14:paraId="796DEF70" w14:textId="016C3D04" w:rsidR="00C44012" w:rsidRDefault="00CA5AB6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广州白蓝碗蛋科技有限公司</w:t>
      </w:r>
      <w:r w:rsidR="00C44012">
        <w:rPr>
          <w:rFonts w:hint="eastAsia"/>
          <w:bCs/>
          <w:szCs w:val="28"/>
        </w:rPr>
        <w:t>人事处地址：广东省广州市黄埔区云埔街道宏明路</w:t>
      </w:r>
      <w:r w:rsidR="00C44012">
        <w:rPr>
          <w:rFonts w:hint="eastAsia"/>
          <w:bCs/>
          <w:szCs w:val="28"/>
        </w:rPr>
        <w:t>2</w:t>
      </w:r>
      <w:r w:rsidR="00C44012">
        <w:rPr>
          <w:bCs/>
          <w:szCs w:val="28"/>
        </w:rPr>
        <w:t>65</w:t>
      </w:r>
      <w:r w:rsidR="00C44012">
        <w:rPr>
          <w:rFonts w:hint="eastAsia"/>
          <w:bCs/>
          <w:szCs w:val="28"/>
        </w:rPr>
        <w:t>号</w:t>
      </w:r>
    </w:p>
    <w:p w14:paraId="2FBEC015" w14:textId="5E682CAD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邮政编码：</w:t>
      </w:r>
      <w:r>
        <w:rPr>
          <w:rFonts w:hint="eastAsia"/>
          <w:bCs/>
          <w:szCs w:val="28"/>
        </w:rPr>
        <w:t>5</w:t>
      </w:r>
      <w:r>
        <w:rPr>
          <w:bCs/>
          <w:szCs w:val="28"/>
        </w:rPr>
        <w:t>10760</w:t>
      </w:r>
    </w:p>
    <w:p w14:paraId="41878F06" w14:textId="6F88DD6F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企业指导老师</w:t>
      </w:r>
      <w:r w:rsidR="00FF4196">
        <w:rPr>
          <w:rFonts w:hint="eastAsia"/>
          <w:bCs/>
          <w:szCs w:val="28"/>
        </w:rPr>
        <w:t>负责人</w:t>
      </w:r>
      <w:r>
        <w:rPr>
          <w:rFonts w:hint="eastAsia"/>
          <w:bCs/>
          <w:szCs w:val="28"/>
        </w:rPr>
        <w:t>：</w:t>
      </w:r>
      <w:r w:rsidR="002349E0">
        <w:rPr>
          <w:rFonts w:hint="eastAsia"/>
          <w:bCs/>
          <w:szCs w:val="28"/>
        </w:rPr>
        <w:t>李星海，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3794332401</w:t>
      </w:r>
    </w:p>
    <w:p w14:paraId="12C06164" w14:textId="293F075F" w:rsidR="00C44012" w:rsidRDefault="00757093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="00C44012">
        <w:rPr>
          <w:rFonts w:hint="eastAsia"/>
          <w:bCs/>
          <w:szCs w:val="28"/>
        </w:rPr>
        <w:t>官网：</w:t>
      </w:r>
      <w:r w:rsidR="00C44012" w:rsidRPr="0040212E">
        <w:rPr>
          <w:rFonts w:hint="eastAsia"/>
          <w:bCs/>
          <w:szCs w:val="28"/>
        </w:rPr>
        <w:t>h</w:t>
      </w:r>
      <w:r w:rsidR="00C44012" w:rsidRPr="0040212E">
        <w:rPr>
          <w:bCs/>
          <w:szCs w:val="28"/>
        </w:rPr>
        <w:t>ttps://www.gu-nami.com/</w:t>
      </w:r>
    </w:p>
    <w:p w14:paraId="02A022C6" w14:textId="58748980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电子邮箱：</w:t>
      </w:r>
      <w:r w:rsidRPr="0040212E">
        <w:rPr>
          <w:rFonts w:hint="eastAsia"/>
          <w:bCs/>
          <w:szCs w:val="28"/>
        </w:rPr>
        <w:t>h</w:t>
      </w:r>
      <w:r w:rsidRPr="0040212E">
        <w:rPr>
          <w:bCs/>
          <w:szCs w:val="28"/>
        </w:rPr>
        <w:t>r@gu-nami.com</w:t>
      </w:r>
    </w:p>
    <w:p w14:paraId="14C01E71" w14:textId="1393FAB5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微信公众号：</w:t>
      </w:r>
      <w:r w:rsidR="00B22C74">
        <w:rPr>
          <w:rFonts w:hint="eastAsia"/>
          <w:bCs/>
          <w:szCs w:val="28"/>
        </w:rPr>
        <w:t>白蓝碗蛋</w:t>
      </w:r>
    </w:p>
    <w:p w14:paraId="214E2B2E" w14:textId="4DD09875" w:rsidR="00C44012" w:rsidRPr="00C44012" w:rsidRDefault="0040212E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纪委办公室：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3710036346</w:t>
      </w:r>
    </w:p>
    <w:sectPr w:rsidR="00C44012" w:rsidRPr="00C440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F58C" w14:textId="77777777" w:rsidR="00690633" w:rsidRDefault="00690633" w:rsidP="00EB2329">
      <w:r>
        <w:separator/>
      </w:r>
    </w:p>
  </w:endnote>
  <w:endnote w:type="continuationSeparator" w:id="0">
    <w:p w14:paraId="207FC351" w14:textId="77777777" w:rsidR="00690633" w:rsidRDefault="00690633" w:rsidP="00E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826F" w14:textId="77777777" w:rsidR="00334042" w:rsidRDefault="0033404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5CD9DF" w14:textId="77777777" w:rsidR="00334042" w:rsidRDefault="003340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1CDA" w14:textId="77777777" w:rsidR="00690633" w:rsidRDefault="00690633" w:rsidP="00EB2329">
      <w:r>
        <w:separator/>
      </w:r>
    </w:p>
  </w:footnote>
  <w:footnote w:type="continuationSeparator" w:id="0">
    <w:p w14:paraId="78B04340" w14:textId="77777777" w:rsidR="00690633" w:rsidRDefault="00690633" w:rsidP="00E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DAA"/>
    <w:multiLevelType w:val="hybridMultilevel"/>
    <w:tmpl w:val="C26649AC"/>
    <w:lvl w:ilvl="0" w:tplc="FAAE6C56">
      <w:start w:val="13"/>
      <w:numFmt w:val="chineseCountingThousand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0153A2"/>
    <w:multiLevelType w:val="hybridMultilevel"/>
    <w:tmpl w:val="79F4E696"/>
    <w:lvl w:ilvl="0" w:tplc="79AAD7E2">
      <w:start w:val="1"/>
      <w:numFmt w:val="chineseCountingThousand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C3447FA"/>
    <w:multiLevelType w:val="hybridMultilevel"/>
    <w:tmpl w:val="01DCC6FC"/>
    <w:lvl w:ilvl="0" w:tplc="94200CBA">
      <w:start w:val="1"/>
      <w:numFmt w:val="japaneseCounting"/>
      <w:lvlText w:val="第%1条"/>
      <w:lvlJc w:val="left"/>
      <w:pPr>
        <w:ind w:left="975" w:hanging="97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C074C6"/>
    <w:multiLevelType w:val="hybridMultilevel"/>
    <w:tmpl w:val="5DFC1DA4"/>
    <w:lvl w:ilvl="0" w:tplc="79AAD7E2">
      <w:start w:val="1"/>
      <w:numFmt w:val="chineseCountingThousand"/>
      <w:lvlText w:val="第%1条"/>
      <w:lvlJc w:val="left"/>
      <w:pPr>
        <w:ind w:left="1275" w:hanging="85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1B97777"/>
    <w:multiLevelType w:val="hybridMultilevel"/>
    <w:tmpl w:val="FC060980"/>
    <w:lvl w:ilvl="0" w:tplc="FF6EC590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5ECF6BD8"/>
    <w:multiLevelType w:val="hybridMultilevel"/>
    <w:tmpl w:val="A1C806AC"/>
    <w:lvl w:ilvl="0" w:tplc="94200CBA">
      <w:start w:val="1"/>
      <w:numFmt w:val="japaneseCounting"/>
      <w:lvlText w:val="第%1条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4DE3260"/>
    <w:multiLevelType w:val="hybridMultilevel"/>
    <w:tmpl w:val="8438BFB8"/>
    <w:lvl w:ilvl="0" w:tplc="D93A24F2">
      <w:start w:val="14"/>
      <w:numFmt w:val="chineseCountingThousand"/>
      <w:lvlText w:val="第%1条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D434FC6"/>
    <w:multiLevelType w:val="hybridMultilevel"/>
    <w:tmpl w:val="7FC42128"/>
    <w:lvl w:ilvl="0" w:tplc="9B5A59FA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4518435">
    <w:abstractNumId w:val="7"/>
  </w:num>
  <w:num w:numId="2" w16cid:durableId="1672634152">
    <w:abstractNumId w:val="5"/>
  </w:num>
  <w:num w:numId="3" w16cid:durableId="1503008288">
    <w:abstractNumId w:val="4"/>
  </w:num>
  <w:num w:numId="4" w16cid:durableId="323164391">
    <w:abstractNumId w:val="2"/>
  </w:num>
  <w:num w:numId="5" w16cid:durableId="986473162">
    <w:abstractNumId w:val="1"/>
  </w:num>
  <w:num w:numId="6" w16cid:durableId="1134525738">
    <w:abstractNumId w:val="0"/>
  </w:num>
  <w:num w:numId="7" w16cid:durableId="810367607">
    <w:abstractNumId w:val="3"/>
  </w:num>
  <w:num w:numId="8" w16cid:durableId="1792086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87"/>
    <w:rsid w:val="00057020"/>
    <w:rsid w:val="000A0E1C"/>
    <w:rsid w:val="000A4FDC"/>
    <w:rsid w:val="000C2587"/>
    <w:rsid w:val="000C76D0"/>
    <w:rsid w:val="0010312A"/>
    <w:rsid w:val="0011203B"/>
    <w:rsid w:val="00144AB9"/>
    <w:rsid w:val="00150BDE"/>
    <w:rsid w:val="00153BD3"/>
    <w:rsid w:val="001A5D45"/>
    <w:rsid w:val="001E3EE1"/>
    <w:rsid w:val="001F4764"/>
    <w:rsid w:val="002349E0"/>
    <w:rsid w:val="00263C3E"/>
    <w:rsid w:val="00270C0E"/>
    <w:rsid w:val="0027660D"/>
    <w:rsid w:val="002C03C6"/>
    <w:rsid w:val="002D5501"/>
    <w:rsid w:val="002D6022"/>
    <w:rsid w:val="002E2C49"/>
    <w:rsid w:val="00314396"/>
    <w:rsid w:val="00326F6C"/>
    <w:rsid w:val="00334042"/>
    <w:rsid w:val="00335F0D"/>
    <w:rsid w:val="00375083"/>
    <w:rsid w:val="003779B6"/>
    <w:rsid w:val="0038511E"/>
    <w:rsid w:val="003A6AE4"/>
    <w:rsid w:val="003B148A"/>
    <w:rsid w:val="004016CE"/>
    <w:rsid w:val="0040212E"/>
    <w:rsid w:val="00404050"/>
    <w:rsid w:val="00433F40"/>
    <w:rsid w:val="00476DBC"/>
    <w:rsid w:val="004B55B0"/>
    <w:rsid w:val="004F4FDA"/>
    <w:rsid w:val="0053285B"/>
    <w:rsid w:val="00581A1D"/>
    <w:rsid w:val="005B6456"/>
    <w:rsid w:val="005C0257"/>
    <w:rsid w:val="00653F2D"/>
    <w:rsid w:val="00690633"/>
    <w:rsid w:val="006A3201"/>
    <w:rsid w:val="006F640B"/>
    <w:rsid w:val="00705F3F"/>
    <w:rsid w:val="00713C43"/>
    <w:rsid w:val="0072367F"/>
    <w:rsid w:val="00726F42"/>
    <w:rsid w:val="00735DEF"/>
    <w:rsid w:val="00741A92"/>
    <w:rsid w:val="0074401D"/>
    <w:rsid w:val="00757093"/>
    <w:rsid w:val="00773837"/>
    <w:rsid w:val="00776327"/>
    <w:rsid w:val="00790EF2"/>
    <w:rsid w:val="007B015A"/>
    <w:rsid w:val="007B69CA"/>
    <w:rsid w:val="00806F02"/>
    <w:rsid w:val="0081535D"/>
    <w:rsid w:val="00817874"/>
    <w:rsid w:val="0084677F"/>
    <w:rsid w:val="00847248"/>
    <w:rsid w:val="00865621"/>
    <w:rsid w:val="00891824"/>
    <w:rsid w:val="00893BC3"/>
    <w:rsid w:val="008B0E23"/>
    <w:rsid w:val="008D1B4D"/>
    <w:rsid w:val="008D6C14"/>
    <w:rsid w:val="00915B4E"/>
    <w:rsid w:val="009225D3"/>
    <w:rsid w:val="00924EA6"/>
    <w:rsid w:val="009606E2"/>
    <w:rsid w:val="00965D91"/>
    <w:rsid w:val="009901CF"/>
    <w:rsid w:val="00996E09"/>
    <w:rsid w:val="009A203A"/>
    <w:rsid w:val="009F036F"/>
    <w:rsid w:val="009F7206"/>
    <w:rsid w:val="00A0249E"/>
    <w:rsid w:val="00A219BC"/>
    <w:rsid w:val="00A30A38"/>
    <w:rsid w:val="00A40D9B"/>
    <w:rsid w:val="00A84F2C"/>
    <w:rsid w:val="00AD7C27"/>
    <w:rsid w:val="00AE1166"/>
    <w:rsid w:val="00AF7E79"/>
    <w:rsid w:val="00B22C74"/>
    <w:rsid w:val="00B4187C"/>
    <w:rsid w:val="00B5408B"/>
    <w:rsid w:val="00B606E3"/>
    <w:rsid w:val="00B67C45"/>
    <w:rsid w:val="00B74F71"/>
    <w:rsid w:val="00BB0BDA"/>
    <w:rsid w:val="00BF2487"/>
    <w:rsid w:val="00C026F2"/>
    <w:rsid w:val="00C14FBC"/>
    <w:rsid w:val="00C25AFF"/>
    <w:rsid w:val="00C44012"/>
    <w:rsid w:val="00C54955"/>
    <w:rsid w:val="00C76BA8"/>
    <w:rsid w:val="00C92BDB"/>
    <w:rsid w:val="00CA5AB6"/>
    <w:rsid w:val="00CC5933"/>
    <w:rsid w:val="00CC5F05"/>
    <w:rsid w:val="00CC7F31"/>
    <w:rsid w:val="00CD1E67"/>
    <w:rsid w:val="00CE2BEC"/>
    <w:rsid w:val="00D026AE"/>
    <w:rsid w:val="00D02E98"/>
    <w:rsid w:val="00D1686F"/>
    <w:rsid w:val="00D266B1"/>
    <w:rsid w:val="00D34B5E"/>
    <w:rsid w:val="00D4484D"/>
    <w:rsid w:val="00D74F25"/>
    <w:rsid w:val="00D91334"/>
    <w:rsid w:val="00DA4A57"/>
    <w:rsid w:val="00DA7A4C"/>
    <w:rsid w:val="00DC574F"/>
    <w:rsid w:val="00DF6CE0"/>
    <w:rsid w:val="00E41971"/>
    <w:rsid w:val="00E5021B"/>
    <w:rsid w:val="00E610E3"/>
    <w:rsid w:val="00E74103"/>
    <w:rsid w:val="00EA2753"/>
    <w:rsid w:val="00EB2329"/>
    <w:rsid w:val="00EC4E8D"/>
    <w:rsid w:val="00F25A0A"/>
    <w:rsid w:val="00F54115"/>
    <w:rsid w:val="00F63BAF"/>
    <w:rsid w:val="00F66C8B"/>
    <w:rsid w:val="00F95B78"/>
    <w:rsid w:val="00F97B2E"/>
    <w:rsid w:val="00FB185C"/>
    <w:rsid w:val="00FC2080"/>
    <w:rsid w:val="00FF2FD5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20F39"/>
  <w15:chartTrackingRefBased/>
  <w15:docId w15:val="{EE0FFC58-0157-4FC7-B16D-28CFA750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58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C2587"/>
    <w:pPr>
      <w:spacing w:line="540" w:lineRule="auto"/>
      <w:ind w:firstLineChars="200" w:firstLine="560"/>
    </w:pPr>
    <w:rPr>
      <w:sz w:val="28"/>
    </w:rPr>
  </w:style>
  <w:style w:type="character" w:styleId="a3">
    <w:name w:val="Strong"/>
    <w:qFormat/>
    <w:rsid w:val="000C2587"/>
    <w:rPr>
      <w:b/>
      <w:bCs/>
    </w:rPr>
  </w:style>
  <w:style w:type="paragraph" w:styleId="a4">
    <w:name w:val="Normal (Web)"/>
    <w:basedOn w:val="a"/>
    <w:rsid w:val="000C258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table" w:styleId="a5">
    <w:name w:val="Table Grid"/>
    <w:basedOn w:val="a1"/>
    <w:rsid w:val="000C2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0C258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EB2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EB232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EB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EB2329"/>
    <w:rPr>
      <w:kern w:val="2"/>
      <w:sz w:val="18"/>
      <w:szCs w:val="18"/>
    </w:rPr>
  </w:style>
  <w:style w:type="character" w:customStyle="1" w:styleId="CharChar4">
    <w:name w:val="Char Char4"/>
    <w:rsid w:val="00326F6C"/>
    <w:rPr>
      <w:kern w:val="2"/>
      <w:sz w:val="18"/>
      <w:szCs w:val="18"/>
    </w:rPr>
  </w:style>
  <w:style w:type="character" w:styleId="aa">
    <w:name w:val="Hyperlink"/>
    <w:rsid w:val="00C4401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4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245</Words>
  <Characters>1401</Characters>
  <Application>Microsoft Office Word</Application>
  <DocSecurity>0</DocSecurity>
  <Lines>11</Lines>
  <Paragraphs>3</Paragraphs>
  <ScaleCrop>false</ScaleCrop>
  <Company>WwW.YlmF.CoM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附件2：课程论文模板和格式要求</dc:title>
  <dc:subject/>
  <dc:creator>YlmF</dc:creator>
  <cp:keywords/>
  <dc:description/>
  <cp:lastModifiedBy>星海 李</cp:lastModifiedBy>
  <cp:revision>21</cp:revision>
  <cp:lastPrinted>2023-07-24T06:44:00Z</cp:lastPrinted>
  <dcterms:created xsi:type="dcterms:W3CDTF">2023-07-24T01:54:00Z</dcterms:created>
  <dcterms:modified xsi:type="dcterms:W3CDTF">2024-05-20T02:54:00Z</dcterms:modified>
</cp:coreProperties>
</file>